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3" w:rsidRPr="00862F47" w:rsidRDefault="00E91141" w:rsidP="00F17A4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>02.03</w:t>
      </w:r>
      <w:r w:rsidR="00FD1950" w:rsidRPr="00862F47">
        <w:rPr>
          <w:rFonts w:ascii="Arial" w:hAnsi="Arial" w:cs="Arial"/>
          <w:b/>
          <w:caps/>
          <w:color w:val="000000"/>
          <w:sz w:val="32"/>
          <w:szCs w:val="32"/>
        </w:rPr>
        <w:t>.</w:t>
      </w:r>
      <w:r w:rsidR="00223419" w:rsidRPr="00862F47">
        <w:rPr>
          <w:rFonts w:ascii="Arial" w:hAnsi="Arial" w:cs="Arial"/>
          <w:b/>
          <w:caps/>
          <w:color w:val="000000"/>
          <w:sz w:val="32"/>
          <w:szCs w:val="32"/>
        </w:rPr>
        <w:t>202</w:t>
      </w:r>
      <w:r w:rsidR="00EF060F" w:rsidRPr="00862F47">
        <w:rPr>
          <w:rFonts w:ascii="Arial" w:hAnsi="Arial" w:cs="Arial"/>
          <w:b/>
          <w:caps/>
          <w:color w:val="000000"/>
          <w:sz w:val="32"/>
          <w:szCs w:val="32"/>
        </w:rPr>
        <w:t>3</w:t>
      </w:r>
      <w:r w:rsidR="00223419" w:rsidRPr="00862F47">
        <w:rPr>
          <w:rFonts w:ascii="Arial" w:hAnsi="Arial" w:cs="Arial"/>
          <w:b/>
          <w:caps/>
          <w:color w:val="000000"/>
          <w:sz w:val="32"/>
          <w:szCs w:val="32"/>
        </w:rPr>
        <w:t xml:space="preserve"> №</w:t>
      </w: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>25</w:t>
      </w:r>
    </w:p>
    <w:p w:rsidR="002E2783" w:rsidRPr="00862F47" w:rsidRDefault="002E2783" w:rsidP="00283B7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2E2783" w:rsidRPr="00862F47" w:rsidRDefault="002E2783" w:rsidP="00283B7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>ИРКУТСКАЯ ОБЛАСТЬ</w:t>
      </w:r>
    </w:p>
    <w:p w:rsidR="002E2783" w:rsidRPr="00862F47" w:rsidRDefault="002E2783" w:rsidP="00283B7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>БРАТСК</w:t>
      </w:r>
      <w:r w:rsidR="006833DA" w:rsidRPr="00862F47">
        <w:rPr>
          <w:rFonts w:ascii="Arial" w:hAnsi="Arial" w:cs="Arial"/>
          <w:b/>
          <w:caps/>
          <w:color w:val="000000"/>
          <w:sz w:val="32"/>
          <w:szCs w:val="32"/>
        </w:rPr>
        <w:t>ИЙ МУНИЦИПАЛЬНЫЙ</w:t>
      </w: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 xml:space="preserve"> РАЙОН</w:t>
      </w:r>
    </w:p>
    <w:p w:rsidR="006833DA" w:rsidRPr="00862F47" w:rsidRDefault="00E91141" w:rsidP="00283B7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>ТАНГУЙСКОЕ</w:t>
      </w:r>
      <w:r w:rsidR="002D5AAE" w:rsidRPr="00862F47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="006833DA" w:rsidRPr="00862F47">
        <w:rPr>
          <w:rFonts w:ascii="Arial" w:hAnsi="Arial" w:cs="Arial"/>
          <w:b/>
          <w:caps/>
          <w:color w:val="000000"/>
          <w:sz w:val="32"/>
          <w:szCs w:val="32"/>
        </w:rPr>
        <w:t>МУНИЦИПАЛЬНОЕ ОБРАЗОВАНИЕ</w:t>
      </w:r>
    </w:p>
    <w:p w:rsidR="006833DA" w:rsidRPr="00862F47" w:rsidRDefault="006833DA" w:rsidP="00283B7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</w:p>
    <w:p w:rsidR="002E2783" w:rsidRPr="00862F47" w:rsidRDefault="002E2783" w:rsidP="00283B7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62F47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223419" w:rsidRPr="003367CB" w:rsidRDefault="00223419" w:rsidP="00283B7A">
      <w:pPr>
        <w:jc w:val="center"/>
        <w:rPr>
          <w:b/>
          <w:caps/>
          <w:color w:val="000000"/>
          <w:sz w:val="32"/>
          <w:szCs w:val="32"/>
        </w:rPr>
      </w:pPr>
    </w:p>
    <w:p w:rsidR="002E2783" w:rsidRPr="00862F47" w:rsidRDefault="002E2783" w:rsidP="00283B7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62F47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порядке и условиях приватизации муниципального имущества </w:t>
      </w:r>
      <w:r w:rsidR="00E91141" w:rsidRPr="00862F47">
        <w:rPr>
          <w:rFonts w:ascii="Arial" w:hAnsi="Arial" w:cs="Arial"/>
          <w:b/>
          <w:caps/>
          <w:sz w:val="32"/>
          <w:szCs w:val="32"/>
        </w:rPr>
        <w:t>ТАНГУЙСКОГО</w:t>
      </w:r>
      <w:r w:rsidR="006833DA" w:rsidRPr="00862F47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</w:p>
    <w:p w:rsidR="002E2783" w:rsidRPr="00862F47" w:rsidRDefault="002E2783" w:rsidP="00283B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2E2783" w:rsidRPr="00862F47" w:rsidRDefault="002E2783" w:rsidP="00283B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62F47">
        <w:rPr>
          <w:rFonts w:ascii="Arial" w:hAnsi="Arial" w:cs="Arial"/>
          <w:sz w:val="24"/>
          <w:szCs w:val="24"/>
        </w:rPr>
        <w:t>В соответствии с Конституцией Российской Федерации, Гражданским кодексом Российской Федерации, Федеральным зак</w:t>
      </w:r>
      <w:r w:rsidR="00DA6F50" w:rsidRPr="00862F47">
        <w:rPr>
          <w:rFonts w:ascii="Arial" w:hAnsi="Arial" w:cs="Arial"/>
          <w:sz w:val="24"/>
          <w:szCs w:val="24"/>
        </w:rPr>
        <w:t>оном от 06 октября 2003 года №1</w:t>
      </w:r>
      <w:r w:rsidRPr="00862F47">
        <w:rPr>
          <w:rFonts w:ascii="Arial" w:hAnsi="Arial" w:cs="Arial"/>
          <w:sz w:val="24"/>
          <w:szCs w:val="24"/>
        </w:rPr>
        <w:t xml:space="preserve">31-ФЗ «Об общих принципах организации местного самоуправления </w:t>
      </w:r>
      <w:proofErr w:type="gramStart"/>
      <w:r w:rsidRPr="00862F47">
        <w:rPr>
          <w:rFonts w:ascii="Arial" w:hAnsi="Arial" w:cs="Arial"/>
          <w:sz w:val="24"/>
          <w:szCs w:val="24"/>
        </w:rPr>
        <w:t>в</w:t>
      </w:r>
      <w:proofErr w:type="gramEnd"/>
      <w:r w:rsidRPr="00862F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2F47">
        <w:rPr>
          <w:rFonts w:ascii="Arial" w:hAnsi="Arial" w:cs="Arial"/>
          <w:sz w:val="24"/>
          <w:szCs w:val="24"/>
        </w:rPr>
        <w:t>Российской Федерации», Федеральным законом от 21 декабря 2001 года №178-ФЗ «О приватизации государственного и муниципального имущества», Федеральным</w:t>
      </w:r>
      <w:r w:rsidR="00DA6F50" w:rsidRPr="00862F47">
        <w:rPr>
          <w:rFonts w:ascii="Arial" w:hAnsi="Arial" w:cs="Arial"/>
          <w:sz w:val="24"/>
          <w:szCs w:val="24"/>
        </w:rPr>
        <w:t xml:space="preserve"> законом от 24 июля 2007 года №</w:t>
      </w:r>
      <w:r w:rsidRPr="00862F47">
        <w:rPr>
          <w:rFonts w:ascii="Arial" w:hAnsi="Arial" w:cs="Arial"/>
          <w:sz w:val="24"/>
          <w:szCs w:val="24"/>
        </w:rPr>
        <w:t xml:space="preserve">209-ФЗ «О развитии малого и среднего предпринимательства в Российской Федерации», Федеральным законом от 22 июля </w:t>
      </w:r>
      <w:r w:rsidR="00DA6F50" w:rsidRPr="00862F47">
        <w:rPr>
          <w:rFonts w:ascii="Arial" w:hAnsi="Arial" w:cs="Arial"/>
          <w:sz w:val="24"/>
          <w:szCs w:val="24"/>
        </w:rPr>
        <w:t>2008 года №</w:t>
      </w:r>
      <w:r w:rsidRPr="00862F47">
        <w:rPr>
          <w:rFonts w:ascii="Arial" w:hAnsi="Arial" w:cs="Arial"/>
          <w:sz w:val="24"/>
          <w:szCs w:val="24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Pr="00862F4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62F47">
        <w:rPr>
          <w:rFonts w:ascii="Arial" w:hAnsi="Arial" w:cs="Arial"/>
          <w:sz w:val="24"/>
          <w:szCs w:val="24"/>
        </w:rPr>
        <w:t>и о внесении изменений в отдельные законодательные акты Российской Федерации», Федеральным</w:t>
      </w:r>
      <w:r w:rsidR="00DA6F50" w:rsidRPr="00862F47">
        <w:rPr>
          <w:rFonts w:ascii="Arial" w:hAnsi="Arial" w:cs="Arial"/>
          <w:sz w:val="24"/>
          <w:szCs w:val="24"/>
        </w:rPr>
        <w:t xml:space="preserve"> законом от 29 июля 1998 года №</w:t>
      </w:r>
      <w:r w:rsidRPr="00862F47">
        <w:rPr>
          <w:rFonts w:ascii="Arial" w:hAnsi="Arial" w:cs="Arial"/>
          <w:sz w:val="24"/>
          <w:szCs w:val="24"/>
        </w:rPr>
        <w:t>135-ФЗ «Об оценочной деятельности в Российской Федерации», Постановлением Правительства Российской Феде</w:t>
      </w:r>
      <w:r w:rsidR="00DA6F50" w:rsidRPr="00862F47">
        <w:rPr>
          <w:rFonts w:ascii="Arial" w:hAnsi="Arial" w:cs="Arial"/>
          <w:sz w:val="24"/>
          <w:szCs w:val="24"/>
        </w:rPr>
        <w:t>рации от 27 августа 2012 года №</w:t>
      </w:r>
      <w:r w:rsidRPr="00862F47">
        <w:rPr>
          <w:rFonts w:ascii="Arial" w:hAnsi="Arial" w:cs="Arial"/>
          <w:sz w:val="24"/>
          <w:szCs w:val="24"/>
        </w:rPr>
        <w:t>860 «Об организации и проведении продажи государственного или муниципального имущества в электронной форме</w:t>
      </w:r>
      <w:r w:rsidR="004C2BA0" w:rsidRPr="00862F47">
        <w:rPr>
          <w:rFonts w:ascii="Arial" w:hAnsi="Arial" w:cs="Arial"/>
          <w:sz w:val="24"/>
          <w:szCs w:val="24"/>
        </w:rPr>
        <w:t>»</w:t>
      </w:r>
      <w:r w:rsidRPr="00862F47">
        <w:rPr>
          <w:rFonts w:ascii="Arial" w:hAnsi="Arial" w:cs="Arial"/>
          <w:sz w:val="24"/>
          <w:szCs w:val="24"/>
        </w:rPr>
        <w:t>, руководствуясь Устав</w:t>
      </w:r>
      <w:r w:rsidR="006833DA" w:rsidRPr="00862F47">
        <w:rPr>
          <w:rFonts w:ascii="Arial" w:hAnsi="Arial" w:cs="Arial"/>
          <w:sz w:val="24"/>
          <w:szCs w:val="24"/>
        </w:rPr>
        <w:t>ом</w:t>
      </w:r>
      <w:r w:rsidR="002D5AAE" w:rsidRPr="00862F47">
        <w:rPr>
          <w:rFonts w:ascii="Arial" w:hAnsi="Arial" w:cs="Arial"/>
          <w:sz w:val="24"/>
          <w:szCs w:val="24"/>
        </w:rPr>
        <w:t xml:space="preserve"> </w:t>
      </w:r>
      <w:r w:rsidR="00E91141" w:rsidRPr="00862F47">
        <w:rPr>
          <w:rFonts w:ascii="Arial" w:hAnsi="Arial" w:cs="Arial"/>
          <w:sz w:val="24"/>
          <w:szCs w:val="24"/>
        </w:rPr>
        <w:t>Тангуйского</w:t>
      </w:r>
      <w:r w:rsidR="006833DA" w:rsidRPr="00862F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62F47">
        <w:rPr>
          <w:rFonts w:ascii="Arial" w:hAnsi="Arial" w:cs="Arial"/>
          <w:sz w:val="24"/>
          <w:szCs w:val="24"/>
        </w:rPr>
        <w:t xml:space="preserve">, </w:t>
      </w:r>
      <w:r w:rsidR="006833DA" w:rsidRPr="00862F47">
        <w:rPr>
          <w:rFonts w:ascii="Arial" w:hAnsi="Arial" w:cs="Arial"/>
          <w:sz w:val="24"/>
          <w:szCs w:val="24"/>
        </w:rPr>
        <w:t>Дума</w:t>
      </w:r>
      <w:r w:rsidR="002D5AAE" w:rsidRPr="00862F47">
        <w:rPr>
          <w:rFonts w:ascii="Arial" w:hAnsi="Arial" w:cs="Arial"/>
          <w:sz w:val="24"/>
          <w:szCs w:val="24"/>
        </w:rPr>
        <w:t xml:space="preserve"> </w:t>
      </w:r>
      <w:r w:rsidR="00E91141" w:rsidRPr="00862F47">
        <w:rPr>
          <w:rFonts w:ascii="Arial" w:hAnsi="Arial" w:cs="Arial"/>
          <w:sz w:val="24"/>
          <w:szCs w:val="24"/>
        </w:rPr>
        <w:t>Тангуйского</w:t>
      </w:r>
      <w:r w:rsidR="006833DA" w:rsidRPr="00862F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150729" w:rsidRPr="00862F47" w:rsidRDefault="00150729" w:rsidP="00862F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C2BA0" w:rsidRDefault="004C2BA0" w:rsidP="00283B7A">
      <w:pPr>
        <w:jc w:val="center"/>
        <w:rPr>
          <w:rFonts w:ascii="Arial" w:hAnsi="Arial" w:cs="Arial"/>
          <w:b/>
          <w:sz w:val="30"/>
          <w:szCs w:val="30"/>
        </w:rPr>
      </w:pPr>
      <w:r w:rsidRPr="00862F47">
        <w:rPr>
          <w:rFonts w:ascii="Arial" w:hAnsi="Arial" w:cs="Arial"/>
          <w:b/>
          <w:sz w:val="30"/>
          <w:szCs w:val="30"/>
        </w:rPr>
        <w:t>РЕШИЛА:</w:t>
      </w:r>
    </w:p>
    <w:p w:rsidR="00862F47" w:rsidRPr="00862F47" w:rsidRDefault="00862F47" w:rsidP="00283B7A">
      <w:pPr>
        <w:jc w:val="center"/>
        <w:rPr>
          <w:rFonts w:ascii="Arial" w:hAnsi="Arial" w:cs="Arial"/>
          <w:b/>
          <w:sz w:val="24"/>
          <w:szCs w:val="24"/>
        </w:rPr>
      </w:pPr>
    </w:p>
    <w:p w:rsidR="00283B7A" w:rsidRPr="00862F47" w:rsidRDefault="00862F47" w:rsidP="00862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2F47">
        <w:rPr>
          <w:rFonts w:ascii="Arial" w:hAnsi="Arial" w:cs="Arial"/>
          <w:sz w:val="24"/>
          <w:szCs w:val="24"/>
        </w:rPr>
        <w:t>1.</w:t>
      </w:r>
      <w:r w:rsidR="004C2BA0" w:rsidRPr="00862F47">
        <w:rPr>
          <w:rFonts w:ascii="Arial" w:hAnsi="Arial" w:cs="Arial"/>
          <w:sz w:val="24"/>
          <w:szCs w:val="24"/>
        </w:rPr>
        <w:t xml:space="preserve">Утвердить </w:t>
      </w:r>
      <w:r w:rsidR="00283B7A" w:rsidRPr="00862F47">
        <w:rPr>
          <w:rFonts w:ascii="Arial" w:hAnsi="Arial" w:cs="Arial"/>
          <w:sz w:val="24"/>
          <w:szCs w:val="24"/>
        </w:rPr>
        <w:t xml:space="preserve">прилагаемое </w:t>
      </w:r>
      <w:r w:rsidR="004C2BA0" w:rsidRPr="00862F47">
        <w:rPr>
          <w:rFonts w:ascii="Arial" w:hAnsi="Arial" w:cs="Arial"/>
          <w:sz w:val="24"/>
          <w:szCs w:val="24"/>
        </w:rPr>
        <w:t xml:space="preserve">Положение о порядке и условиях приватизации муниципального имущества </w:t>
      </w:r>
      <w:r w:rsidR="00E91141" w:rsidRPr="00862F47">
        <w:rPr>
          <w:rFonts w:ascii="Arial" w:hAnsi="Arial" w:cs="Arial"/>
          <w:sz w:val="24"/>
          <w:szCs w:val="24"/>
        </w:rPr>
        <w:t>Тангуйского</w:t>
      </w:r>
      <w:r w:rsidR="006833DA" w:rsidRPr="00862F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83B7A" w:rsidRPr="00862F47">
        <w:rPr>
          <w:rFonts w:ascii="Arial" w:hAnsi="Arial" w:cs="Arial"/>
          <w:sz w:val="24"/>
          <w:szCs w:val="24"/>
        </w:rPr>
        <w:t>.</w:t>
      </w:r>
    </w:p>
    <w:p w:rsidR="004C2BA0" w:rsidRPr="00862F47" w:rsidRDefault="003609C8" w:rsidP="00862F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C2BA0" w:rsidRPr="00862F47">
        <w:rPr>
          <w:rFonts w:ascii="Arial" w:hAnsi="Arial" w:cs="Arial"/>
          <w:sz w:val="24"/>
          <w:szCs w:val="24"/>
        </w:rPr>
        <w:t>Признать утратившим сил</w:t>
      </w:r>
      <w:r w:rsidR="006833DA" w:rsidRPr="00862F47">
        <w:rPr>
          <w:rFonts w:ascii="Arial" w:hAnsi="Arial" w:cs="Arial"/>
          <w:sz w:val="24"/>
          <w:szCs w:val="24"/>
        </w:rPr>
        <w:t>у</w:t>
      </w:r>
      <w:r w:rsidR="002D5AAE" w:rsidRPr="00862F47">
        <w:rPr>
          <w:rFonts w:ascii="Arial" w:hAnsi="Arial" w:cs="Arial"/>
          <w:sz w:val="24"/>
          <w:szCs w:val="24"/>
        </w:rPr>
        <w:t xml:space="preserve"> </w:t>
      </w:r>
      <w:r w:rsidR="006833DA" w:rsidRPr="00862F47">
        <w:rPr>
          <w:rFonts w:ascii="Arial" w:hAnsi="Arial" w:cs="Arial"/>
          <w:sz w:val="24"/>
          <w:szCs w:val="24"/>
        </w:rPr>
        <w:t>р</w:t>
      </w:r>
      <w:r w:rsidR="004C2BA0" w:rsidRPr="00862F47">
        <w:rPr>
          <w:rFonts w:ascii="Arial" w:hAnsi="Arial" w:cs="Arial"/>
          <w:sz w:val="24"/>
          <w:szCs w:val="24"/>
        </w:rPr>
        <w:t xml:space="preserve">ешение Думы </w:t>
      </w:r>
      <w:r w:rsidR="00E91141" w:rsidRPr="00862F47">
        <w:rPr>
          <w:rFonts w:ascii="Arial" w:hAnsi="Arial" w:cs="Arial"/>
          <w:sz w:val="24"/>
          <w:szCs w:val="24"/>
        </w:rPr>
        <w:t>Тангуйского</w:t>
      </w:r>
      <w:r w:rsidR="006833DA" w:rsidRPr="00862F47">
        <w:rPr>
          <w:rFonts w:ascii="Arial" w:hAnsi="Arial" w:cs="Arial"/>
          <w:sz w:val="24"/>
          <w:szCs w:val="24"/>
        </w:rPr>
        <w:t xml:space="preserve"> </w:t>
      </w:r>
      <w:r w:rsidR="00283B7A" w:rsidRPr="00862F47">
        <w:rPr>
          <w:rFonts w:ascii="Arial" w:hAnsi="Arial" w:cs="Arial"/>
          <w:sz w:val="24"/>
          <w:szCs w:val="24"/>
        </w:rPr>
        <w:t xml:space="preserve">сельского поселения </w:t>
      </w:r>
      <w:r w:rsidR="004C2BA0" w:rsidRPr="00862F47">
        <w:rPr>
          <w:rFonts w:ascii="Arial" w:hAnsi="Arial" w:cs="Arial"/>
          <w:sz w:val="24"/>
          <w:szCs w:val="24"/>
        </w:rPr>
        <w:t xml:space="preserve">от </w:t>
      </w:r>
      <w:r w:rsidR="00E91141" w:rsidRPr="00862F47">
        <w:rPr>
          <w:rFonts w:ascii="Arial" w:hAnsi="Arial" w:cs="Arial"/>
          <w:sz w:val="24"/>
          <w:szCs w:val="24"/>
        </w:rPr>
        <w:t>10</w:t>
      </w:r>
      <w:r w:rsidR="00511556">
        <w:rPr>
          <w:rFonts w:ascii="Arial" w:hAnsi="Arial" w:cs="Arial"/>
          <w:sz w:val="24"/>
          <w:szCs w:val="24"/>
        </w:rPr>
        <w:t xml:space="preserve"> июня </w:t>
      </w:r>
      <w:r w:rsidR="00223419" w:rsidRPr="00862F47">
        <w:rPr>
          <w:rFonts w:ascii="Arial" w:hAnsi="Arial" w:cs="Arial"/>
          <w:sz w:val="24"/>
          <w:szCs w:val="24"/>
        </w:rPr>
        <w:t>20</w:t>
      </w:r>
      <w:r w:rsidR="00E91141" w:rsidRPr="00862F47">
        <w:rPr>
          <w:rFonts w:ascii="Arial" w:hAnsi="Arial" w:cs="Arial"/>
          <w:sz w:val="24"/>
          <w:szCs w:val="24"/>
        </w:rPr>
        <w:t>21</w:t>
      </w:r>
      <w:r w:rsidR="004C2BA0" w:rsidRPr="00862F47">
        <w:rPr>
          <w:rFonts w:ascii="Arial" w:hAnsi="Arial" w:cs="Arial"/>
          <w:sz w:val="24"/>
          <w:szCs w:val="24"/>
        </w:rPr>
        <w:t xml:space="preserve"> №</w:t>
      </w:r>
      <w:r w:rsidR="00E91141" w:rsidRPr="00862F47">
        <w:rPr>
          <w:rFonts w:ascii="Arial" w:hAnsi="Arial" w:cs="Arial"/>
          <w:sz w:val="24"/>
          <w:szCs w:val="24"/>
        </w:rPr>
        <w:t>155</w:t>
      </w:r>
      <w:r w:rsidR="004C2BA0" w:rsidRPr="00862F47"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223419" w:rsidRPr="00862F47">
        <w:rPr>
          <w:rFonts w:ascii="Arial" w:hAnsi="Arial" w:cs="Arial"/>
          <w:sz w:val="24"/>
          <w:szCs w:val="24"/>
        </w:rPr>
        <w:t xml:space="preserve">порядке и условиях </w:t>
      </w:r>
      <w:r w:rsidR="004C2BA0" w:rsidRPr="00862F47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E91141" w:rsidRPr="00862F47">
        <w:rPr>
          <w:rFonts w:ascii="Arial" w:hAnsi="Arial" w:cs="Arial"/>
          <w:sz w:val="24"/>
          <w:szCs w:val="24"/>
        </w:rPr>
        <w:t>Тангуйского</w:t>
      </w:r>
      <w:r w:rsidR="002D5AAE" w:rsidRPr="00862F47">
        <w:rPr>
          <w:rFonts w:ascii="Arial" w:hAnsi="Arial" w:cs="Arial"/>
          <w:sz w:val="24"/>
          <w:szCs w:val="24"/>
        </w:rPr>
        <w:t xml:space="preserve"> </w:t>
      </w:r>
      <w:r w:rsidR="00DA6F50" w:rsidRPr="00862F47">
        <w:rPr>
          <w:rFonts w:ascii="Arial" w:hAnsi="Arial" w:cs="Arial"/>
          <w:sz w:val="24"/>
          <w:szCs w:val="24"/>
        </w:rPr>
        <w:t>муниципального образования</w:t>
      </w:r>
      <w:r w:rsidR="00283B7A" w:rsidRPr="00862F47">
        <w:rPr>
          <w:rFonts w:ascii="Arial" w:hAnsi="Arial" w:cs="Arial"/>
          <w:sz w:val="24"/>
          <w:szCs w:val="24"/>
        </w:rPr>
        <w:t>»</w:t>
      </w:r>
      <w:r w:rsidR="00DA6F50" w:rsidRPr="00862F47">
        <w:rPr>
          <w:rFonts w:ascii="Arial" w:hAnsi="Arial" w:cs="Arial"/>
          <w:sz w:val="24"/>
          <w:szCs w:val="24"/>
        </w:rPr>
        <w:t>.</w:t>
      </w:r>
    </w:p>
    <w:p w:rsidR="004C2BA0" w:rsidRPr="00862F47" w:rsidRDefault="003609C8" w:rsidP="00862F4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C2BA0" w:rsidRPr="00862F47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</w:t>
      </w:r>
      <w:r w:rsidR="00DA6F50" w:rsidRPr="00862F47">
        <w:rPr>
          <w:rFonts w:ascii="Arial" w:hAnsi="Arial" w:cs="Arial"/>
          <w:sz w:val="24"/>
          <w:szCs w:val="24"/>
        </w:rPr>
        <w:t xml:space="preserve">в Информационном бюллетене </w:t>
      </w:r>
      <w:r w:rsidR="00E91141" w:rsidRPr="00862F47">
        <w:rPr>
          <w:rFonts w:ascii="Arial" w:hAnsi="Arial" w:cs="Arial"/>
          <w:sz w:val="24"/>
          <w:szCs w:val="24"/>
        </w:rPr>
        <w:t>Тангуйского</w:t>
      </w:r>
      <w:r w:rsidR="00DA6F50" w:rsidRPr="00862F4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D5AAE" w:rsidRPr="00862F47">
        <w:rPr>
          <w:rFonts w:ascii="Arial" w:hAnsi="Arial" w:cs="Arial"/>
          <w:sz w:val="24"/>
          <w:szCs w:val="24"/>
        </w:rPr>
        <w:t xml:space="preserve">и </w:t>
      </w:r>
      <w:r w:rsidR="004C2BA0" w:rsidRPr="00862F47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r w:rsidR="00E91141" w:rsidRPr="00862F47">
        <w:rPr>
          <w:rFonts w:ascii="Arial" w:hAnsi="Arial" w:cs="Arial"/>
          <w:sz w:val="24"/>
          <w:szCs w:val="24"/>
        </w:rPr>
        <w:t>Тангуйского</w:t>
      </w:r>
      <w:r w:rsidR="002D5AAE" w:rsidRPr="00862F47">
        <w:rPr>
          <w:rFonts w:ascii="Arial" w:hAnsi="Arial" w:cs="Arial"/>
          <w:sz w:val="24"/>
          <w:szCs w:val="24"/>
        </w:rPr>
        <w:t xml:space="preserve"> </w:t>
      </w:r>
      <w:r w:rsidR="00C95DB7" w:rsidRPr="00862F47">
        <w:rPr>
          <w:rFonts w:ascii="Arial" w:hAnsi="Arial" w:cs="Arial"/>
          <w:sz w:val="24"/>
          <w:szCs w:val="24"/>
        </w:rPr>
        <w:t>сельского поселения</w:t>
      </w:r>
      <w:r w:rsidR="004C2BA0" w:rsidRPr="00862F47">
        <w:rPr>
          <w:rFonts w:ascii="Arial" w:hAnsi="Arial" w:cs="Arial"/>
          <w:sz w:val="24"/>
          <w:szCs w:val="24"/>
        </w:rPr>
        <w:t>.</w:t>
      </w:r>
    </w:p>
    <w:p w:rsidR="004C2BA0" w:rsidRPr="00862F47" w:rsidRDefault="003609C8" w:rsidP="00283B7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4.</w:t>
      </w:r>
      <w:r w:rsidR="004C2BA0" w:rsidRPr="00862F4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Настоящее решение вступает в силу с момента его официального опубликования. </w:t>
      </w:r>
    </w:p>
    <w:p w:rsidR="00EF060F" w:rsidRDefault="00EF060F" w:rsidP="00DA6F50">
      <w:pPr>
        <w:jc w:val="both"/>
        <w:rPr>
          <w:b/>
          <w:bCs/>
          <w:sz w:val="24"/>
          <w:szCs w:val="24"/>
        </w:rPr>
      </w:pPr>
    </w:p>
    <w:p w:rsidR="00C30BD2" w:rsidRPr="00C30BD2" w:rsidRDefault="00C30BD2" w:rsidP="00DA6F50">
      <w:pPr>
        <w:jc w:val="both"/>
        <w:rPr>
          <w:rFonts w:ascii="Arial" w:hAnsi="Arial" w:cs="Arial"/>
          <w:bCs/>
          <w:sz w:val="24"/>
          <w:szCs w:val="24"/>
        </w:rPr>
      </w:pPr>
    </w:p>
    <w:p w:rsidR="00DA6F50" w:rsidRPr="00862F47" w:rsidRDefault="00DA6F50" w:rsidP="00DA6F50">
      <w:pPr>
        <w:jc w:val="both"/>
        <w:rPr>
          <w:rFonts w:ascii="Arial" w:hAnsi="Arial" w:cs="Arial"/>
          <w:bCs/>
          <w:sz w:val="24"/>
          <w:szCs w:val="24"/>
        </w:rPr>
      </w:pPr>
      <w:r w:rsidRPr="00862F47">
        <w:rPr>
          <w:rFonts w:ascii="Arial" w:hAnsi="Arial" w:cs="Arial"/>
          <w:bCs/>
          <w:sz w:val="24"/>
          <w:szCs w:val="24"/>
        </w:rPr>
        <w:t>Председатель Думы</w:t>
      </w:r>
      <w:r w:rsidR="00E91141" w:rsidRPr="00862F47">
        <w:rPr>
          <w:rFonts w:ascii="Arial" w:hAnsi="Arial" w:cs="Arial"/>
          <w:bCs/>
          <w:sz w:val="24"/>
          <w:szCs w:val="24"/>
        </w:rPr>
        <w:t>,</w:t>
      </w:r>
    </w:p>
    <w:p w:rsidR="00DA6F50" w:rsidRPr="00862F47" w:rsidRDefault="00DA6F50" w:rsidP="00DA6F50">
      <w:pPr>
        <w:jc w:val="both"/>
        <w:rPr>
          <w:rFonts w:ascii="Arial" w:hAnsi="Arial" w:cs="Arial"/>
          <w:bCs/>
          <w:sz w:val="24"/>
          <w:szCs w:val="24"/>
        </w:rPr>
      </w:pPr>
      <w:r w:rsidRPr="00862F47">
        <w:rPr>
          <w:rFonts w:ascii="Arial" w:hAnsi="Arial" w:cs="Arial"/>
          <w:bCs/>
          <w:sz w:val="24"/>
          <w:szCs w:val="24"/>
        </w:rPr>
        <w:t xml:space="preserve">Глава </w:t>
      </w:r>
      <w:r w:rsidR="00E91141" w:rsidRPr="00862F47">
        <w:rPr>
          <w:rFonts w:ascii="Arial" w:hAnsi="Arial" w:cs="Arial"/>
          <w:bCs/>
          <w:sz w:val="24"/>
          <w:szCs w:val="24"/>
        </w:rPr>
        <w:t>Тангуйского муниципального образования</w:t>
      </w:r>
    </w:p>
    <w:p w:rsidR="00EF060F" w:rsidRPr="00E91141" w:rsidRDefault="00E91141" w:rsidP="00E91141">
      <w:pPr>
        <w:rPr>
          <w:b/>
          <w:sz w:val="24"/>
          <w:szCs w:val="24"/>
        </w:rPr>
      </w:pPr>
      <w:r w:rsidRPr="00862F47">
        <w:rPr>
          <w:rFonts w:ascii="Arial" w:hAnsi="Arial" w:cs="Arial"/>
          <w:sz w:val="24"/>
          <w:szCs w:val="24"/>
        </w:rPr>
        <w:t>О.М.</w:t>
      </w:r>
      <w:r w:rsidR="00B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47">
        <w:rPr>
          <w:rFonts w:ascii="Arial" w:hAnsi="Arial" w:cs="Arial"/>
          <w:sz w:val="24"/>
          <w:szCs w:val="24"/>
        </w:rPr>
        <w:t>Башкова</w:t>
      </w:r>
      <w:proofErr w:type="spellEnd"/>
    </w:p>
    <w:p w:rsidR="00DA6F50" w:rsidRPr="00477C15" w:rsidRDefault="00DA6F50" w:rsidP="00DA6F50">
      <w:pPr>
        <w:jc w:val="right"/>
        <w:rPr>
          <w:rFonts w:ascii="Courier New" w:hAnsi="Courier New" w:cs="Courier New"/>
          <w:sz w:val="22"/>
          <w:szCs w:val="22"/>
        </w:rPr>
      </w:pPr>
      <w:r w:rsidRPr="00477C15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A6F50" w:rsidRPr="00477C15" w:rsidRDefault="00DA6F50" w:rsidP="00DA6F50">
      <w:pPr>
        <w:jc w:val="right"/>
        <w:rPr>
          <w:rFonts w:ascii="Courier New" w:hAnsi="Courier New" w:cs="Courier New"/>
          <w:sz w:val="22"/>
          <w:szCs w:val="22"/>
        </w:rPr>
      </w:pPr>
      <w:r w:rsidRPr="00477C15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A37097" w:rsidRPr="00477C15">
        <w:rPr>
          <w:rFonts w:ascii="Courier New" w:hAnsi="Courier New" w:cs="Courier New"/>
          <w:sz w:val="22"/>
          <w:szCs w:val="22"/>
        </w:rPr>
        <w:t>Тангуйского</w:t>
      </w:r>
    </w:p>
    <w:p w:rsidR="00DA6F50" w:rsidRPr="00477C15" w:rsidRDefault="00735124" w:rsidP="00DA6F50">
      <w:pPr>
        <w:jc w:val="right"/>
        <w:rPr>
          <w:rFonts w:ascii="Courier New" w:hAnsi="Courier New" w:cs="Courier New"/>
          <w:sz w:val="22"/>
          <w:szCs w:val="22"/>
        </w:rPr>
      </w:pPr>
      <w:r w:rsidRPr="00477C1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A6F50" w:rsidRPr="00477C15" w:rsidRDefault="00DA6F50" w:rsidP="00DA6F50">
      <w:pPr>
        <w:jc w:val="right"/>
        <w:rPr>
          <w:rFonts w:ascii="Courier New" w:hAnsi="Courier New" w:cs="Courier New"/>
          <w:sz w:val="22"/>
          <w:szCs w:val="22"/>
        </w:rPr>
      </w:pPr>
      <w:r w:rsidRPr="00477C15">
        <w:rPr>
          <w:rFonts w:ascii="Courier New" w:hAnsi="Courier New" w:cs="Courier New"/>
          <w:sz w:val="22"/>
          <w:szCs w:val="22"/>
        </w:rPr>
        <w:t xml:space="preserve">от </w:t>
      </w:r>
      <w:r w:rsidR="00735124" w:rsidRPr="00477C15">
        <w:rPr>
          <w:rFonts w:ascii="Courier New" w:hAnsi="Courier New" w:cs="Courier New"/>
          <w:sz w:val="22"/>
          <w:szCs w:val="22"/>
        </w:rPr>
        <w:t>02</w:t>
      </w:r>
      <w:r w:rsidR="00FD1950" w:rsidRPr="00477C15">
        <w:rPr>
          <w:rFonts w:ascii="Courier New" w:hAnsi="Courier New" w:cs="Courier New"/>
          <w:sz w:val="22"/>
          <w:szCs w:val="22"/>
        </w:rPr>
        <w:t>.</w:t>
      </w:r>
      <w:r w:rsidR="00735124" w:rsidRPr="00477C15">
        <w:rPr>
          <w:rFonts w:ascii="Courier New" w:hAnsi="Courier New" w:cs="Courier New"/>
          <w:sz w:val="22"/>
          <w:szCs w:val="22"/>
        </w:rPr>
        <w:t>03</w:t>
      </w:r>
      <w:r w:rsidR="00FD1950" w:rsidRPr="00477C15">
        <w:rPr>
          <w:rFonts w:ascii="Courier New" w:hAnsi="Courier New" w:cs="Courier New"/>
          <w:sz w:val="22"/>
          <w:szCs w:val="22"/>
        </w:rPr>
        <w:t>.</w:t>
      </w:r>
      <w:r w:rsidR="00223419" w:rsidRPr="00477C15">
        <w:rPr>
          <w:rFonts w:ascii="Courier New" w:hAnsi="Courier New" w:cs="Courier New"/>
          <w:sz w:val="22"/>
          <w:szCs w:val="22"/>
        </w:rPr>
        <w:t>202</w:t>
      </w:r>
      <w:r w:rsidR="00A00AD1" w:rsidRPr="00477C15">
        <w:rPr>
          <w:rFonts w:ascii="Courier New" w:hAnsi="Courier New" w:cs="Courier New"/>
          <w:sz w:val="22"/>
          <w:szCs w:val="22"/>
        </w:rPr>
        <w:t>3</w:t>
      </w:r>
      <w:r w:rsidR="00223419" w:rsidRPr="00477C15">
        <w:rPr>
          <w:rFonts w:ascii="Courier New" w:hAnsi="Courier New" w:cs="Courier New"/>
          <w:sz w:val="22"/>
          <w:szCs w:val="22"/>
        </w:rPr>
        <w:t xml:space="preserve"> №</w:t>
      </w:r>
      <w:r w:rsidR="00735124" w:rsidRPr="00477C15">
        <w:rPr>
          <w:rFonts w:ascii="Courier New" w:hAnsi="Courier New" w:cs="Courier New"/>
          <w:sz w:val="22"/>
          <w:szCs w:val="22"/>
        </w:rPr>
        <w:t>25</w:t>
      </w:r>
    </w:p>
    <w:p w:rsidR="006149E5" w:rsidRPr="00477C15" w:rsidRDefault="006149E5" w:rsidP="00150729">
      <w:pPr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C2BA0" w:rsidRPr="00477C15" w:rsidRDefault="004C2BA0" w:rsidP="00DA6F50">
      <w:pPr>
        <w:autoSpaceDE w:val="0"/>
        <w:autoSpaceDN w:val="0"/>
        <w:jc w:val="center"/>
        <w:rPr>
          <w:rFonts w:ascii="Arial" w:hAnsi="Arial" w:cs="Arial"/>
          <w:b/>
          <w:caps/>
          <w:sz w:val="30"/>
          <w:szCs w:val="30"/>
        </w:rPr>
      </w:pPr>
      <w:r w:rsidRPr="00477C15">
        <w:rPr>
          <w:rFonts w:ascii="Arial" w:hAnsi="Arial" w:cs="Arial"/>
          <w:b/>
          <w:caps/>
          <w:sz w:val="30"/>
          <w:szCs w:val="30"/>
        </w:rPr>
        <w:t>ПОЛОЖЕНИЕ</w:t>
      </w:r>
    </w:p>
    <w:p w:rsidR="004C2BA0" w:rsidRPr="00477C15" w:rsidRDefault="004C2BA0" w:rsidP="00DA6F50">
      <w:pPr>
        <w:autoSpaceDE w:val="0"/>
        <w:autoSpaceDN w:val="0"/>
        <w:jc w:val="center"/>
        <w:rPr>
          <w:rFonts w:ascii="Arial" w:hAnsi="Arial" w:cs="Arial"/>
          <w:b/>
          <w:caps/>
          <w:sz w:val="30"/>
          <w:szCs w:val="30"/>
        </w:rPr>
      </w:pPr>
      <w:r w:rsidRPr="00477C15">
        <w:rPr>
          <w:rFonts w:ascii="Arial" w:hAnsi="Arial" w:cs="Arial"/>
          <w:b/>
          <w:caps/>
          <w:sz w:val="30"/>
          <w:szCs w:val="30"/>
        </w:rPr>
        <w:t>О ПОРЯДКЕ И УСЛОВИЯХ ПРИВАТИЗАЦИИ</w:t>
      </w:r>
      <w:r w:rsidR="00DA6F50" w:rsidRPr="00477C15">
        <w:rPr>
          <w:rFonts w:ascii="Arial" w:hAnsi="Arial" w:cs="Arial"/>
          <w:b/>
          <w:caps/>
          <w:sz w:val="30"/>
          <w:szCs w:val="30"/>
        </w:rPr>
        <w:t xml:space="preserve"> </w:t>
      </w:r>
      <w:r w:rsidRPr="00477C15">
        <w:rPr>
          <w:rFonts w:ascii="Arial" w:hAnsi="Arial" w:cs="Arial"/>
          <w:b/>
          <w:caps/>
          <w:sz w:val="30"/>
          <w:szCs w:val="30"/>
        </w:rPr>
        <w:t xml:space="preserve">МУНИЦИПАЛЬНОГО ИМУЩЕСТВА </w:t>
      </w:r>
      <w:r w:rsidR="004E1D22" w:rsidRPr="00477C15">
        <w:rPr>
          <w:rFonts w:ascii="Arial" w:hAnsi="Arial" w:cs="Arial"/>
          <w:b/>
          <w:caps/>
          <w:sz w:val="30"/>
          <w:szCs w:val="30"/>
        </w:rPr>
        <w:t>ТАНГУЙСКОГО</w:t>
      </w:r>
      <w:r w:rsidR="006833DA" w:rsidRPr="00477C15">
        <w:rPr>
          <w:rFonts w:ascii="Arial" w:hAnsi="Arial" w:cs="Arial"/>
          <w:b/>
          <w:caps/>
          <w:sz w:val="30"/>
          <w:szCs w:val="30"/>
        </w:rPr>
        <w:t xml:space="preserve"> МУНИЦИПАЛЬНОГО ОБРАЗОВАНИЯ</w:t>
      </w:r>
    </w:p>
    <w:p w:rsidR="00223419" w:rsidRPr="00F8778F" w:rsidRDefault="00223419" w:rsidP="00223419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23419" w:rsidRDefault="0011377B" w:rsidP="0011377B">
      <w:pPr>
        <w:pStyle w:val="ConsPlusNormal"/>
        <w:widowControl/>
        <w:ind w:firstLine="709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1.</w:t>
      </w:r>
      <w:r w:rsidR="00223419" w:rsidRPr="00477C15">
        <w:rPr>
          <w:rFonts w:ascii="Arial" w:hAnsi="Arial" w:cs="Arial"/>
          <w:color w:val="000000" w:themeColor="text1"/>
          <w:sz w:val="24"/>
          <w:szCs w:val="24"/>
        </w:rPr>
        <w:t>Общие положения</w:t>
      </w:r>
    </w:p>
    <w:p w:rsidR="00477C15" w:rsidRPr="00477C15" w:rsidRDefault="00477C15" w:rsidP="00223419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477C15" w:rsidRDefault="0011377B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223419" w:rsidRPr="00477C15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определяет порядок и условия приватизации муниципального имущества </w:t>
      </w:r>
      <w:r w:rsidR="00CD2D1E" w:rsidRPr="00477C15">
        <w:rPr>
          <w:rFonts w:ascii="Arial" w:hAnsi="Arial" w:cs="Arial"/>
          <w:color w:val="000000" w:themeColor="text1"/>
          <w:sz w:val="24"/>
          <w:szCs w:val="24"/>
        </w:rPr>
        <w:t>Тангуйского</w:t>
      </w:r>
      <w:r w:rsidR="00223419" w:rsidRPr="00477C1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определяемого в соответствии со статьей 50 Федерального закона </w:t>
      </w:r>
      <w:r w:rsidR="00223419" w:rsidRPr="00477C1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(далее – муниципальное имущество), </w:t>
      </w:r>
      <w:r w:rsidR="00223419" w:rsidRPr="00477C15">
        <w:rPr>
          <w:rFonts w:ascii="Arial" w:hAnsi="Arial" w:cs="Arial"/>
          <w:color w:val="000000" w:themeColor="text1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CD2D1E" w:rsidRPr="00477C15">
        <w:rPr>
          <w:rFonts w:ascii="Arial" w:hAnsi="Arial" w:cs="Arial"/>
          <w:color w:val="000000" w:themeColor="text1"/>
          <w:sz w:val="24"/>
          <w:szCs w:val="24"/>
        </w:rPr>
        <w:t>Тангуйского</w:t>
      </w:r>
      <w:r w:rsidR="00223419" w:rsidRPr="00477C1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(далее – муниципальное образование) в сфере приватизации муниципального имущества в соответствии с</w:t>
      </w:r>
      <w:proofErr w:type="gramEnd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Федеральным законом от 21 </w:t>
      </w:r>
      <w:r w:rsidR="00223419" w:rsidRPr="00477C1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декабря 2001 года №178-ФЗ «О приватизации государственного и муниципального имущества» (далее – Федеральный закон №178-ФЗ) и принятыми в соответствии с ним другими федеральными законами и иными нормативными правовыми актами Российской Федерации</w:t>
      </w:r>
      <w:r w:rsidR="00223419" w:rsidRPr="00477C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477C15" w:rsidRDefault="0011377B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223419" w:rsidRPr="00477C15">
        <w:rPr>
          <w:rFonts w:ascii="Arial" w:hAnsi="Arial" w:cs="Arial"/>
          <w:color w:val="000000" w:themeColor="text1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№178-ФЗ.</w:t>
      </w:r>
    </w:p>
    <w:p w:rsidR="00223419" w:rsidRPr="003367CB" w:rsidRDefault="00223419" w:rsidP="0022341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419" w:rsidRDefault="005E5381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11377B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7D220A" w:rsidRPr="003609C8">
        <w:rPr>
          <w:rFonts w:ascii="Arial" w:hAnsi="Arial" w:cs="Arial"/>
          <w:color w:val="000000" w:themeColor="text1"/>
          <w:sz w:val="24"/>
          <w:szCs w:val="24"/>
        </w:rPr>
        <w:t xml:space="preserve">Компетенция органов местного 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6E3D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 сфере приватизации</w:t>
      </w:r>
    </w:p>
    <w:p w:rsidR="003609C8" w:rsidRPr="003609C8" w:rsidRDefault="003609C8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 xml:space="preserve">Представительный орган муниципального образования - Дума </w:t>
      </w:r>
      <w:r w:rsidR="00CD2D1E" w:rsidRPr="003609C8">
        <w:rPr>
          <w:rFonts w:ascii="Arial" w:hAnsi="Arial" w:cs="Arial"/>
          <w:color w:val="000000" w:themeColor="text1"/>
          <w:sz w:val="24"/>
          <w:szCs w:val="24"/>
        </w:rPr>
        <w:t>Тангуйского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1E" w:rsidRPr="003609C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 xml:space="preserve"> (далее – Дума):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2) утверждает прогнозный план (программу) приватизации муниципального имущества (далее – прогнозный план приватизации муниципального имущества);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3) своими решениями поручает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юридическим лицам, указанным в подпункте 8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CD2D1E" w:rsidRPr="003609C8">
        <w:rPr>
          <w:rFonts w:ascii="Arial" w:hAnsi="Arial" w:cs="Arial"/>
          <w:color w:val="000000" w:themeColor="text1"/>
          <w:sz w:val="24"/>
          <w:szCs w:val="24"/>
        </w:rPr>
        <w:t>Тангуйского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– Администрация) в соответствии с требованиями настоящего Положения:</w:t>
      </w:r>
    </w:p>
    <w:p w:rsidR="00223419" w:rsidRPr="003609C8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1) обеспечивает планирование приватизации муниципального имущества в соответствии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№806 (далее – Правила, утвержденные постановлением Правительства Российской Федерации №806);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юридическим лицам, указанным в подпункте 8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4) ежегодно не позднее 1 марта представляет информацию о результатах 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>приватизации муниципального имущества за прошедший год в Думу;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7) в соответствии со статьей 20 Федерального закона №178-ФЗ устанавливает порядок разработки и утверждения условий конкурса по продаже </w:t>
      </w:r>
      <w:r w:rsidRPr="003609C8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10) осуществляет </w:t>
      </w: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11) устанавливает порядок осуществления </w:t>
      </w: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контроля за</w:t>
      </w:r>
      <w:proofErr w:type="gramEnd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6E3DC6" w:rsidRDefault="00223419" w:rsidP="006E3DC6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6E3DC6" w:rsidRDefault="006E3DC6" w:rsidP="006E3DC6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3609C8" w:rsidRDefault="00223419" w:rsidP="006E3DC6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3. Информационное обеспечение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6E3DC6" w:rsidRPr="003609C8" w:rsidRDefault="006E3DC6" w:rsidP="006E3DC6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На сайте в информационно-телекоммуникационной сети «Интернет» </w:t>
      </w:r>
      <w:r w:rsidR="00CD2D1E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Тангуй-</w:t>
      </w:r>
      <w:proofErr w:type="spellStart"/>
      <w:r w:rsidR="00CD2D1E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</w:t>
      </w:r>
      <w:proofErr w:type="gramStart"/>
      <w:r w:rsidR="00CD2D1E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.р</w:t>
      </w:r>
      <w:proofErr w:type="gramEnd"/>
      <w:r w:rsidR="00CD2D1E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</w:t>
      </w:r>
      <w:proofErr w:type="spellEnd"/>
      <w:r w:rsidR="00CD2D1E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(далее – сайт в сети «Интернет») размещается: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обществ с ограниченной ответственностью, включенных в прогнозный план приватизации муниципального имущества;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Порядок и сроки размещения информации, указанной в пункте 5 настоящего Положения (за исключением прогнозного плана приватизации муниципального имущества), с учетом положений статей 10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15 Федерального закона №178-ФЗ определяются Администрацией. 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№806.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7.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223419" w:rsidRPr="003367CB" w:rsidRDefault="00223419" w:rsidP="0022341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23419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4. Планирование приватизации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имущества</w:t>
      </w:r>
    </w:p>
    <w:p w:rsidR="003609C8" w:rsidRPr="003609C8" w:rsidRDefault="003609C8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3609C8" w:rsidRDefault="003609C8" w:rsidP="002234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Администрация 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 xml:space="preserve">обеспечивает разработку прогнозного плана приватизации муниципального имущества в соответствии </w:t>
      </w:r>
      <w:r w:rsidR="00223419" w:rsidRPr="003609C8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 xml:space="preserve">программами и задачами, определенными органами местного самоуправления </w:t>
      </w:r>
      <w:r w:rsidR="00CD2D1E" w:rsidRPr="003609C8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>Тангуйского</w:t>
      </w:r>
      <w:r w:rsidR="00223419" w:rsidRPr="003609C8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 xml:space="preserve"> муниципального образования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9.Прогнозный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7D220A" w:rsidRPr="003609C8">
        <w:rPr>
          <w:rFonts w:ascii="Arial" w:hAnsi="Arial" w:cs="Arial"/>
          <w:color w:val="000000" w:themeColor="text1"/>
          <w:sz w:val="24"/>
          <w:szCs w:val="24"/>
        </w:rPr>
        <w:t>в срок до 1 ноября текущего года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10.Прогнозный план приватизации 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имущества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соответствующий год утверждается решением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 Думы.</w:t>
      </w:r>
    </w:p>
    <w:p w:rsidR="006E3DC6" w:rsidRDefault="00223419" w:rsidP="006E3DC6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11.Муниципальное имущество, которое внесено в прогнозный план 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приватизации муниципального имущества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предшествующий год и приватизация которого не завершена, подлежит приватизации в следующем году без включения в прогнозный план приватизации муниципального имущества на соответствующий год.</w:t>
      </w:r>
    </w:p>
    <w:p w:rsidR="006E3DC6" w:rsidRDefault="006E3DC6" w:rsidP="006E3DC6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3609C8" w:rsidRDefault="00223419" w:rsidP="006E3DC6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5. Решение об условиях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6E3DC6" w:rsidRPr="003609C8" w:rsidRDefault="006E3DC6" w:rsidP="006E3DC6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Решения об условиях приватизации муниципального имущества принимаются Администрацией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13.Решения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14.Подготовка решений об условиях приватизации осуществляется в порядке, установленном Администрацией.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15.В решении об условиях приватизации муниципального имущества должны содержаться следующие сведения: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способ приватизации имущества;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4) срок рассрочки платежа (в случае ее предоставления);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6E3DC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№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178-ФЗ);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№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16.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татьей 11 Федерального закона №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создаваемых</w:t>
      </w:r>
      <w:proofErr w:type="gramEnd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18 настоящего Положения.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18.В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>Администрации: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1) о продаже муниципального имущества ранее установленным способом;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2) об изменении способа приватизации муниципального имущества;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Глава 6. </w:t>
      </w:r>
      <w:proofErr w:type="gramStart"/>
      <w:r w:rsidRPr="003609C8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Требования к условиям конкурса по продаже акций</w:t>
      </w:r>
      <w:r w:rsidR="006D4555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6D4555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3609C8" w:rsidRPr="003609C8" w:rsidRDefault="003609C8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19.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Условия конкурса </w:t>
      </w:r>
      <w:r w:rsidR="00223419" w:rsidRPr="003609C8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утверждаются Администрацией.</w:t>
      </w:r>
      <w:proofErr w:type="gramEnd"/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20.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21.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Условия конкурса не подлежат изменению.</w:t>
      </w:r>
    </w:p>
    <w:p w:rsidR="00223419" w:rsidRPr="003609C8" w:rsidRDefault="005E5381" w:rsidP="007D220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22.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IV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Положение, утвержденное постановлением Правительства Рос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сийской</w:t>
      </w:r>
      <w:proofErr w:type="gramEnd"/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Федерации №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860).</w:t>
      </w:r>
      <w:proofErr w:type="gramEnd"/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23.Состав и порядок организации работы комиссии, создаваемой в целях </w:t>
      </w: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контроля за</w:t>
      </w:r>
      <w:proofErr w:type="gramEnd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победителем конкурса условий конкурса, определяется Администрацией.</w:t>
      </w:r>
    </w:p>
    <w:p w:rsidR="00223419" w:rsidRPr="003367CB" w:rsidRDefault="00223419" w:rsidP="0022341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Глава 7. Требования к порядку осуществления </w:t>
      </w: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контроля</w:t>
      </w:r>
      <w:r w:rsidR="006D45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</w:t>
      </w:r>
      <w:proofErr w:type="gramEnd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условий эксплуатационных обязательств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тепловой энергии, тепловых сетей, централизованных систем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3609C8" w:rsidRPr="003609C8" w:rsidRDefault="003609C8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24.</w:t>
      </w: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25.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 осуществлении контроля, указанного в пункте 24 настоящего Положения, Администрация должна: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26.Фактическое исполнение условий эксплуатационных обязатель</w:t>
      </w:r>
      <w:proofErr w:type="gramStart"/>
      <w:r w:rsidRPr="003609C8">
        <w:rPr>
          <w:rFonts w:ascii="Arial" w:hAnsi="Arial" w:cs="Arial"/>
          <w:color w:val="000000" w:themeColor="text1"/>
          <w:sz w:val="24"/>
          <w:szCs w:val="24"/>
        </w:rPr>
        <w:t>ств пр</w:t>
      </w:r>
      <w:proofErr w:type="gramEnd"/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оверяется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специально созданной для этих целей комиссией.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223419" w:rsidRPr="003367CB" w:rsidRDefault="00223419" w:rsidP="0022341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Глава 8. 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>Порядок оплаты муниципального имущества</w:t>
      </w:r>
      <w:r w:rsidR="006D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>при его приватизации</w:t>
      </w:r>
    </w:p>
    <w:p w:rsidR="003609C8" w:rsidRPr="003609C8" w:rsidRDefault="003609C8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27.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28.Задаток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0" w:name="Par2"/>
      <w:bookmarkEnd w:id="0"/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29.Денежные средства в счет оплаты приватизируемого имущества перечисляются победителем продажи приватизируемого имущества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Положением, утвержденным постановлением Прави</w:t>
      </w:r>
      <w:r w:rsidR="007D220A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тельства Российской Федерации №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860.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30.Решение о предоставлении рассрочки может быть принято в случае приватизации имущества без объявления цены.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31.При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32.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Заявление должно содержать следующие сведения: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график платежей;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</w:t>
      </w:r>
      <w:r w:rsidR="006D45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срочки в соответствии с пунктом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36 настоящего Положения;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33.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</w:t>
      </w:r>
      <w:proofErr w:type="gramEnd"/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>, через организации почтовой связи либо в электронной форме посредством электронной почты по адресу</w:t>
      </w:r>
      <w:r w:rsidR="007D220A" w:rsidRPr="003609C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506D71" w:rsidRPr="003609C8">
        <w:rPr>
          <w:rFonts w:ascii="Arial" w:hAnsi="Arial" w:cs="Arial"/>
          <w:color w:val="000000" w:themeColor="text1"/>
          <w:sz w:val="24"/>
          <w:szCs w:val="24"/>
          <w:lang w:val="en-US"/>
        </w:rPr>
        <w:t>TangyiSA</w:t>
      </w:r>
      <w:proofErr w:type="spellEnd"/>
      <w:r w:rsidR="00506D71" w:rsidRPr="003609C8">
        <w:rPr>
          <w:rFonts w:ascii="Arial" w:hAnsi="Arial" w:cs="Arial"/>
          <w:color w:val="000000" w:themeColor="text1"/>
          <w:sz w:val="24"/>
          <w:szCs w:val="24"/>
        </w:rPr>
        <w:t>@</w:t>
      </w:r>
      <w:proofErr w:type="spellStart"/>
      <w:r w:rsidR="00506D71" w:rsidRPr="003609C8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proofErr w:type="spellEnd"/>
      <w:r w:rsidR="00506D71" w:rsidRPr="003609C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506D71" w:rsidRPr="003609C8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3609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Датой направления заявления путем личного обращения в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Администрацию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 является дата личного обращения.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223419" w:rsidRPr="003609C8" w:rsidRDefault="005E5381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34.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 результатам рассмотрения заявления Администрация</w:t>
      </w:r>
      <w:r w:rsidR="00223419" w:rsidRPr="003609C8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заявления в Администрацию.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35.Основаниями принятия решения об отказе в предоставлении рассрочки являются: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1) заявление не соответствует требо</w:t>
      </w:r>
      <w:r w:rsidR="006D45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ваниям, предусмотренным пунктом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32 настоящего Положения;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к заявлению не приложены копии</w:t>
      </w:r>
      <w:r w:rsidR="006D45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документов, указанных в пункте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заявление в электронной</w:t>
      </w:r>
      <w:r w:rsidR="00A00AD1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форме не подписано усиленной квалифицированной электронной подписью;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4) заявление подано с нарушением </w:t>
      </w:r>
      <w:r w:rsidR="006D45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срока, предусмотренного пунктом 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33 настоящего Положения;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срок рассрочки превышает один год;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график платежей превышает срок рассрочки;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 xml:space="preserve"> установлено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3609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3609C8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36.Решение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proofErr w:type="gramEnd"/>
    </w:p>
    <w:p w:rsidR="00223419" w:rsidRPr="003609C8" w:rsidRDefault="005E5381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37.</w:t>
      </w:r>
      <w:r w:rsidR="00223419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Покупатель вправе оплатить приобретаемое государственное или муниципальное имущество досрочно.</w:t>
      </w:r>
    </w:p>
    <w:p w:rsidR="00223419" w:rsidRPr="003609C8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38.Передача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</w:t>
      </w:r>
      <w:r w:rsidR="00FD1950"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статьи 35 Федерального закона №</w:t>
      </w: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178-ФЗ.</w:t>
      </w:r>
    </w:p>
    <w:p w:rsidR="003367CB" w:rsidRPr="003609C8" w:rsidRDefault="003367CB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9. Особенности приватизации отдельных видов имущества</w:t>
      </w:r>
      <w:r w:rsidRPr="003609C8">
        <w:rPr>
          <w:rFonts w:ascii="Arial" w:hAnsi="Arial" w:cs="Arial"/>
          <w:sz w:val="24"/>
          <w:szCs w:val="24"/>
        </w:rPr>
        <w:t xml:space="preserve"> </w:t>
      </w:r>
    </w:p>
    <w:p w:rsidR="003609C8" w:rsidRPr="003609C8" w:rsidRDefault="003609C8" w:rsidP="003367C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39.Приватизация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40.Приватизация имущественных комплексов унитарных предприятий осуществляется одновременно с отчуждением покупателю следующих земельных участков: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находящихся у унитарного предприятия на праве постоянного (бессрочного) пользования или аренды;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41.Собственники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lastRenderedPageBreak/>
        <w:t>42</w:t>
      </w:r>
      <w:r w:rsidR="005E5381">
        <w:rPr>
          <w:rFonts w:ascii="Arial" w:hAnsi="Arial" w:cs="Arial"/>
          <w:sz w:val="24"/>
          <w:szCs w:val="24"/>
        </w:rPr>
        <w:t>.</w:t>
      </w:r>
      <w:r w:rsidRPr="003609C8">
        <w:rPr>
          <w:rFonts w:ascii="Arial" w:hAnsi="Arial" w:cs="Arial"/>
          <w:sz w:val="24"/>
          <w:szCs w:val="24"/>
        </w:rPr>
        <w:t xml:space="preserve">Одновременно с принятием решения об отчуждении земельного участка при необходимости принимается решение об установлении публичных сервитутов.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43.При отчуждении муниципального имущества в порядке приватизации соответствующее имущество может быть обременено ограничениями.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>44</w:t>
      </w:r>
      <w:r w:rsidR="005E5381">
        <w:rPr>
          <w:rFonts w:ascii="Arial" w:hAnsi="Arial" w:cs="Arial"/>
          <w:sz w:val="24"/>
          <w:szCs w:val="24"/>
        </w:rPr>
        <w:t>.</w:t>
      </w:r>
      <w:r w:rsidRPr="003609C8">
        <w:rPr>
          <w:rFonts w:ascii="Arial" w:hAnsi="Arial" w:cs="Arial"/>
          <w:sz w:val="24"/>
          <w:szCs w:val="24"/>
        </w:rPr>
        <w:t xml:space="preserve">Ограничениями могут являться: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имуществом;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иные обязанности, предусмотренные федеральным законом или в установленном им порядке. </w:t>
      </w:r>
    </w:p>
    <w:p w:rsidR="003367CB" w:rsidRPr="003609C8" w:rsidRDefault="005E5381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45.</w:t>
      </w:r>
      <w:r w:rsidR="003367CB" w:rsidRPr="003609C8">
        <w:rPr>
          <w:rFonts w:ascii="Arial" w:hAnsi="Arial" w:cs="Arial"/>
          <w:sz w:val="24"/>
          <w:szCs w:val="24"/>
        </w:rPr>
        <w:t>При приватизации помещения, находящегося в государственной или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 w:rsidR="003367CB" w:rsidRPr="003609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67CB" w:rsidRPr="003609C8">
        <w:rPr>
          <w:rFonts w:ascii="Arial" w:hAnsi="Arial" w:cs="Arial"/>
          <w:sz w:val="24"/>
          <w:szCs w:val="24"/>
        </w:rPr>
        <w:t xml:space="preserve"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 </w:t>
      </w:r>
      <w:proofErr w:type="gramEnd"/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>46</w:t>
      </w:r>
      <w:r w:rsidR="005E5381">
        <w:rPr>
          <w:rFonts w:ascii="Arial" w:hAnsi="Arial" w:cs="Arial"/>
          <w:sz w:val="24"/>
          <w:szCs w:val="24"/>
        </w:rPr>
        <w:t>.</w:t>
      </w:r>
      <w:r w:rsidRPr="003609C8">
        <w:rPr>
          <w:rFonts w:ascii="Arial" w:hAnsi="Arial" w:cs="Arial"/>
          <w:sz w:val="24"/>
          <w:szCs w:val="24"/>
        </w:rPr>
        <w:t xml:space="preserve">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3609C8">
        <w:rPr>
          <w:rFonts w:ascii="Arial" w:hAnsi="Arial" w:cs="Arial"/>
          <w:sz w:val="24"/>
          <w:szCs w:val="24"/>
        </w:rPr>
        <w:t>используемых</w:t>
      </w:r>
      <w:proofErr w:type="gramEnd"/>
      <w:r w:rsidRPr="003609C8">
        <w:rPr>
          <w:rFonts w:ascii="Arial" w:hAnsi="Arial" w:cs="Arial"/>
          <w:sz w:val="24"/>
          <w:szCs w:val="24"/>
        </w:rPr>
        <w:t xml:space="preserve"> по назначению: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объектов, обеспечивающих нужды органов социальной защиты населения;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объектов здравоохранения, образования, культуры, предназначенных для обслуживания жителей </w:t>
      </w:r>
      <w:r w:rsidR="00506D71" w:rsidRPr="003609C8">
        <w:rPr>
          <w:rFonts w:ascii="Arial" w:hAnsi="Arial" w:cs="Arial"/>
          <w:sz w:val="24"/>
          <w:szCs w:val="24"/>
        </w:rPr>
        <w:t>Тангуйского</w:t>
      </w:r>
      <w:r w:rsidRPr="003609C8">
        <w:rPr>
          <w:rFonts w:ascii="Arial" w:hAnsi="Arial" w:cs="Arial"/>
          <w:sz w:val="24"/>
          <w:szCs w:val="24"/>
        </w:rPr>
        <w:t xml:space="preserve"> муниципального образования;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детских оздоровительных комплексов (дач, лагерей);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- жилищного фонда и объектов инфраструктуры;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lastRenderedPageBreak/>
        <w:t xml:space="preserve">- объектов транспорта и энергетики, предназначенных для обслуживания жителей </w:t>
      </w:r>
      <w:r w:rsidR="00506D71" w:rsidRPr="003609C8">
        <w:rPr>
          <w:rFonts w:ascii="Arial" w:hAnsi="Arial" w:cs="Arial"/>
          <w:sz w:val="24"/>
          <w:szCs w:val="24"/>
        </w:rPr>
        <w:t>Тангуйского</w:t>
      </w:r>
      <w:r w:rsidRPr="003609C8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Изменение назначения указанных в настоящем пункте объектов осуществляется по согласованию.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47.Объекты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>48</w:t>
      </w:r>
      <w:r w:rsidR="005E5381">
        <w:rPr>
          <w:rFonts w:ascii="Arial" w:hAnsi="Arial" w:cs="Arial"/>
          <w:sz w:val="24"/>
          <w:szCs w:val="24"/>
        </w:rPr>
        <w:t>.</w:t>
      </w:r>
      <w:r w:rsidRPr="003609C8">
        <w:rPr>
          <w:rFonts w:ascii="Arial" w:hAnsi="Arial" w:cs="Arial"/>
          <w:sz w:val="24"/>
          <w:szCs w:val="24"/>
        </w:rPr>
        <w:t xml:space="preserve">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49.Объекты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>50</w:t>
      </w:r>
      <w:r w:rsidR="00A10670">
        <w:rPr>
          <w:rFonts w:ascii="Arial" w:hAnsi="Arial" w:cs="Arial"/>
          <w:sz w:val="24"/>
          <w:szCs w:val="24"/>
        </w:rPr>
        <w:t>.</w:t>
      </w:r>
      <w:r w:rsidRPr="003609C8">
        <w:rPr>
          <w:rFonts w:ascii="Arial" w:hAnsi="Arial" w:cs="Arial"/>
          <w:sz w:val="24"/>
          <w:szCs w:val="24"/>
        </w:rPr>
        <w:t xml:space="preserve">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 </w:t>
      </w:r>
    </w:p>
    <w:p w:rsidR="003367CB" w:rsidRPr="003609C8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9C8">
        <w:rPr>
          <w:rFonts w:ascii="Arial" w:hAnsi="Arial" w:cs="Arial"/>
          <w:sz w:val="24"/>
          <w:szCs w:val="24"/>
        </w:rPr>
        <w:t xml:space="preserve">51.Охранное обязательство оформляется в порядке, установленном федеральным законодательством, одновременно с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 </w:t>
      </w:r>
      <w:bookmarkStart w:id="1" w:name="_GoBack"/>
      <w:bookmarkEnd w:id="1"/>
    </w:p>
    <w:sectPr w:rsidR="003367CB" w:rsidRPr="003609C8" w:rsidSect="00862F47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E6" w:rsidRDefault="008E13E6" w:rsidP="002812B5">
      <w:r>
        <w:separator/>
      </w:r>
    </w:p>
  </w:endnote>
  <w:endnote w:type="continuationSeparator" w:id="0">
    <w:p w:rsidR="008E13E6" w:rsidRDefault="008E13E6" w:rsidP="0028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E6" w:rsidRDefault="008E13E6" w:rsidP="002812B5">
      <w:r>
        <w:separator/>
      </w:r>
    </w:p>
  </w:footnote>
  <w:footnote w:type="continuationSeparator" w:id="0">
    <w:p w:rsidR="008E13E6" w:rsidRDefault="008E13E6" w:rsidP="0028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5C6"/>
    <w:multiLevelType w:val="hybridMultilevel"/>
    <w:tmpl w:val="A09C0244"/>
    <w:lvl w:ilvl="0" w:tplc="6D8299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47C9F"/>
    <w:multiLevelType w:val="hybridMultilevel"/>
    <w:tmpl w:val="ECBEC124"/>
    <w:lvl w:ilvl="0" w:tplc="1CCC04C2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14E1437"/>
    <w:multiLevelType w:val="hybridMultilevel"/>
    <w:tmpl w:val="8F760C58"/>
    <w:lvl w:ilvl="0" w:tplc="4CF6D28A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A7518"/>
    <w:multiLevelType w:val="multilevel"/>
    <w:tmpl w:val="F2D6B1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2C1126"/>
    <w:multiLevelType w:val="multilevel"/>
    <w:tmpl w:val="05AA93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3759B6"/>
    <w:multiLevelType w:val="hybridMultilevel"/>
    <w:tmpl w:val="4F805B4A"/>
    <w:lvl w:ilvl="0" w:tplc="FFB6A4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4C29C3"/>
    <w:multiLevelType w:val="hybridMultilevel"/>
    <w:tmpl w:val="C46E34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7EC1CC9"/>
    <w:multiLevelType w:val="hybridMultilevel"/>
    <w:tmpl w:val="20163A12"/>
    <w:lvl w:ilvl="0" w:tplc="5C988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2"/>
    <w:rsid w:val="000351B7"/>
    <w:rsid w:val="00045B0B"/>
    <w:rsid w:val="000568E3"/>
    <w:rsid w:val="000668B7"/>
    <w:rsid w:val="00071AB1"/>
    <w:rsid w:val="000914C2"/>
    <w:rsid w:val="000A2961"/>
    <w:rsid w:val="000C5F69"/>
    <w:rsid w:val="0011377B"/>
    <w:rsid w:val="00150729"/>
    <w:rsid w:val="001B6743"/>
    <w:rsid w:val="001C12D9"/>
    <w:rsid w:val="001C675A"/>
    <w:rsid w:val="00223419"/>
    <w:rsid w:val="00260B41"/>
    <w:rsid w:val="00266EA0"/>
    <w:rsid w:val="002812B5"/>
    <w:rsid w:val="00283B7A"/>
    <w:rsid w:val="00295B41"/>
    <w:rsid w:val="002B08EE"/>
    <w:rsid w:val="002D5AAE"/>
    <w:rsid w:val="002E2783"/>
    <w:rsid w:val="003358A8"/>
    <w:rsid w:val="003367CB"/>
    <w:rsid w:val="003609C8"/>
    <w:rsid w:val="00372062"/>
    <w:rsid w:val="003915E5"/>
    <w:rsid w:val="003A7F83"/>
    <w:rsid w:val="003C5D35"/>
    <w:rsid w:val="003F221D"/>
    <w:rsid w:val="004002DF"/>
    <w:rsid w:val="00435064"/>
    <w:rsid w:val="00477C15"/>
    <w:rsid w:val="004C2BA0"/>
    <w:rsid w:val="004E1D22"/>
    <w:rsid w:val="005031A2"/>
    <w:rsid w:val="00506D71"/>
    <w:rsid w:val="00511556"/>
    <w:rsid w:val="00546F77"/>
    <w:rsid w:val="00593464"/>
    <w:rsid w:val="005E5381"/>
    <w:rsid w:val="0060276F"/>
    <w:rsid w:val="006149E5"/>
    <w:rsid w:val="006833DA"/>
    <w:rsid w:val="006D4555"/>
    <w:rsid w:val="006E3DC6"/>
    <w:rsid w:val="006F67D9"/>
    <w:rsid w:val="00735124"/>
    <w:rsid w:val="00743A1D"/>
    <w:rsid w:val="0076226B"/>
    <w:rsid w:val="00771199"/>
    <w:rsid w:val="007B6D2F"/>
    <w:rsid w:val="007D220A"/>
    <w:rsid w:val="007F56E0"/>
    <w:rsid w:val="008326FB"/>
    <w:rsid w:val="00862F47"/>
    <w:rsid w:val="008E13E6"/>
    <w:rsid w:val="00A00AD1"/>
    <w:rsid w:val="00A10670"/>
    <w:rsid w:val="00A37097"/>
    <w:rsid w:val="00A464F7"/>
    <w:rsid w:val="00A55D37"/>
    <w:rsid w:val="00B24FD6"/>
    <w:rsid w:val="00B8674F"/>
    <w:rsid w:val="00B930C1"/>
    <w:rsid w:val="00BB1121"/>
    <w:rsid w:val="00C30BD2"/>
    <w:rsid w:val="00C84FF1"/>
    <w:rsid w:val="00C95DB7"/>
    <w:rsid w:val="00CD2D1E"/>
    <w:rsid w:val="00D15B6D"/>
    <w:rsid w:val="00DA6F50"/>
    <w:rsid w:val="00DE32C3"/>
    <w:rsid w:val="00E06909"/>
    <w:rsid w:val="00E15008"/>
    <w:rsid w:val="00E414E6"/>
    <w:rsid w:val="00E43042"/>
    <w:rsid w:val="00E91141"/>
    <w:rsid w:val="00EF060F"/>
    <w:rsid w:val="00F17A4C"/>
    <w:rsid w:val="00F62D6D"/>
    <w:rsid w:val="00F8778F"/>
    <w:rsid w:val="00FB0C43"/>
    <w:rsid w:val="00FD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2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278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BA0"/>
  </w:style>
  <w:style w:type="paragraph" w:customStyle="1" w:styleId="ConsPlusNormal">
    <w:name w:val="ConsPlusNormal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rsid w:val="004C2BA0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2B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C2B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2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2BA0"/>
  </w:style>
  <w:style w:type="paragraph" w:styleId="aa">
    <w:name w:val="footer"/>
    <w:basedOn w:val="a"/>
    <w:link w:val="ab"/>
    <w:uiPriority w:val="99"/>
    <w:unhideWhenUsed/>
    <w:rsid w:val="004C2B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2BA0"/>
    <w:rPr>
      <w:color w:val="0000FF" w:themeColor="hyperlink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C2BA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4C2BA0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D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2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278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BA0"/>
  </w:style>
  <w:style w:type="paragraph" w:customStyle="1" w:styleId="ConsPlusNormal">
    <w:name w:val="ConsPlusNormal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rsid w:val="004C2BA0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2B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C2B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2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2BA0"/>
  </w:style>
  <w:style w:type="paragraph" w:styleId="aa">
    <w:name w:val="footer"/>
    <w:basedOn w:val="a"/>
    <w:link w:val="ab"/>
    <w:uiPriority w:val="99"/>
    <w:unhideWhenUsed/>
    <w:rsid w:val="004C2B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2BA0"/>
    <w:rPr>
      <w:color w:val="0000FF" w:themeColor="hyperlink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C2BA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4C2BA0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D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6674-5CD4-433A-B268-FF7B59D4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Любовь</cp:lastModifiedBy>
  <cp:revision>25</cp:revision>
  <cp:lastPrinted>2023-03-13T03:00:00Z</cp:lastPrinted>
  <dcterms:created xsi:type="dcterms:W3CDTF">2023-02-27T00:20:00Z</dcterms:created>
  <dcterms:modified xsi:type="dcterms:W3CDTF">2023-03-13T04:38:00Z</dcterms:modified>
</cp:coreProperties>
</file>